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9A" w:rsidRPr="00CA66E4" w:rsidRDefault="001149F7" w:rsidP="0048336A">
      <w:pPr>
        <w:spacing w:before="72"/>
        <w:rPr>
          <w:b/>
          <w:lang w:val="ru-RU"/>
        </w:rPr>
      </w:pPr>
      <w:r>
        <w:rPr>
          <w:b/>
          <w:lang w:val="ru-RU"/>
        </w:rPr>
        <w:t xml:space="preserve"> </w:t>
      </w:r>
      <w:r w:rsidR="00B963DB" w:rsidRPr="00CA66E4">
        <w:rPr>
          <w:b/>
          <w:lang w:val="ru-RU"/>
        </w:rPr>
        <w:t>Отдел дошкольного образования</w:t>
      </w:r>
      <w:r w:rsidR="0048336A" w:rsidRPr="00CA66E4">
        <w:rPr>
          <w:b/>
          <w:lang w:val="ru-RU"/>
        </w:rPr>
        <w:t xml:space="preserve"> </w:t>
      </w:r>
      <w:r w:rsidR="00066288" w:rsidRPr="00CA66E4">
        <w:rPr>
          <w:b/>
          <w:lang w:val="ru-RU"/>
        </w:rPr>
        <w:br w:type="column"/>
      </w:r>
      <w:r>
        <w:rPr>
          <w:b/>
          <w:lang w:val="ru-RU"/>
        </w:rPr>
        <w:t xml:space="preserve">         </w:t>
      </w:r>
      <w:proofErr w:type="spellStart"/>
      <w:r w:rsidR="0048336A" w:rsidRPr="00CA66E4">
        <w:rPr>
          <w:b/>
          <w:color w:val="3D3D3D"/>
          <w:w w:val="135"/>
          <w:sz w:val="19"/>
          <w:lang w:val="ru-RU"/>
        </w:rPr>
        <w:t>Пюхяйоки</w:t>
      </w:r>
      <w:proofErr w:type="spellEnd"/>
    </w:p>
    <w:p w:rsidR="0074789A" w:rsidRDefault="0074789A">
      <w:pPr>
        <w:rPr>
          <w:b/>
          <w:sz w:val="19"/>
          <w:lang w:val="ru-RU"/>
        </w:rPr>
      </w:pPr>
    </w:p>
    <w:p w:rsidR="005D5441" w:rsidRPr="00CA66E4" w:rsidRDefault="005D5441">
      <w:pPr>
        <w:rPr>
          <w:b/>
          <w:sz w:val="19"/>
          <w:lang w:val="ru-RU"/>
        </w:rPr>
        <w:sectPr w:rsidR="005D5441" w:rsidRPr="00CA66E4">
          <w:type w:val="continuous"/>
          <w:pgSz w:w="11900" w:h="16820"/>
          <w:pgMar w:top="980" w:right="660" w:bottom="280" w:left="1000" w:header="720" w:footer="720" w:gutter="0"/>
          <w:cols w:num="2" w:space="720" w:equalWidth="0">
            <w:col w:w="3764" w:space="3832"/>
            <w:col w:w="2644"/>
          </w:cols>
        </w:sectPr>
      </w:pPr>
    </w:p>
    <w:p w:rsidR="0074789A" w:rsidRPr="00CA66E4" w:rsidRDefault="0074789A">
      <w:pPr>
        <w:pStyle w:val="Leipteksti"/>
        <w:rPr>
          <w:b/>
          <w:sz w:val="9"/>
          <w:lang w:val="ru-RU"/>
        </w:rPr>
      </w:pPr>
    </w:p>
    <w:p w:rsidR="005D5441" w:rsidRDefault="001149F7" w:rsidP="002820DC">
      <w:pPr>
        <w:pStyle w:val="Otsikko1"/>
        <w:spacing w:before="93"/>
        <w:rPr>
          <w:color w:val="2A2A2A"/>
          <w:w w:val="105"/>
          <w:lang w:val="ru-RU"/>
        </w:rPr>
      </w:pPr>
      <w:r>
        <w:rPr>
          <w:color w:val="2A2A2A"/>
          <w:w w:val="105"/>
          <w:lang w:val="ru-RU"/>
        </w:rPr>
        <w:t xml:space="preserve">   </w:t>
      </w:r>
      <w:r w:rsidR="00767A10" w:rsidRPr="00CA66E4">
        <w:rPr>
          <w:color w:val="2A2A2A"/>
          <w:w w:val="105"/>
          <w:lang w:val="ru-RU"/>
        </w:rPr>
        <w:t>ДОГОВОР</w:t>
      </w:r>
      <w:r w:rsidR="004F2989" w:rsidRPr="00CA66E4">
        <w:rPr>
          <w:color w:val="2A2A2A"/>
          <w:w w:val="105"/>
          <w:lang w:val="ru-RU"/>
        </w:rPr>
        <w:t xml:space="preserve"> О</w:t>
      </w:r>
      <w:r w:rsidR="004F2989" w:rsidRPr="00CA66E4">
        <w:rPr>
          <w:lang w:val="ru-RU"/>
        </w:rPr>
        <w:t xml:space="preserve"> </w:t>
      </w:r>
      <w:r w:rsidR="004F2989" w:rsidRPr="00CA66E4">
        <w:rPr>
          <w:color w:val="2A2A2A"/>
          <w:w w:val="105"/>
          <w:lang w:val="ru-RU"/>
        </w:rPr>
        <w:t xml:space="preserve">ЕЖЕМЕСЯЧНОМ УХОДЕ </w:t>
      </w:r>
      <w:r w:rsidR="00767A10" w:rsidRPr="00CA66E4">
        <w:rPr>
          <w:color w:val="2A2A2A"/>
          <w:w w:val="105"/>
          <w:lang w:val="ru-RU"/>
        </w:rPr>
        <w:t>В</w:t>
      </w:r>
      <w:r w:rsidR="004F2989" w:rsidRPr="00CA66E4">
        <w:rPr>
          <w:color w:val="2A2A2A"/>
          <w:w w:val="105"/>
          <w:lang w:val="ru-RU"/>
        </w:rPr>
        <w:t xml:space="preserve"> </w:t>
      </w:r>
      <w:r w:rsidR="003251C6">
        <w:rPr>
          <w:color w:val="2A2A2A"/>
          <w:w w:val="105"/>
          <w:lang w:val="ru-RU"/>
        </w:rPr>
        <w:t>ДЕТСКОМ УЧЕРЕЖДЕ</w:t>
      </w:r>
      <w:r w:rsidR="004F2989" w:rsidRPr="00CA66E4">
        <w:rPr>
          <w:color w:val="2A2A2A"/>
          <w:w w:val="105"/>
          <w:lang w:val="ru-RU"/>
        </w:rPr>
        <w:t>НИ</w:t>
      </w:r>
      <w:r w:rsidR="00767A10" w:rsidRPr="00CA66E4">
        <w:rPr>
          <w:color w:val="2A2A2A"/>
          <w:w w:val="105"/>
          <w:lang w:val="ru-RU"/>
        </w:rPr>
        <w:t>И</w:t>
      </w:r>
    </w:p>
    <w:p w:rsidR="002820DC" w:rsidRPr="00CA66E4" w:rsidRDefault="002820DC" w:rsidP="002820DC">
      <w:pPr>
        <w:pStyle w:val="Otsikko1"/>
        <w:spacing w:before="93"/>
        <w:rPr>
          <w:lang w:val="ru-RU"/>
        </w:rPr>
      </w:pPr>
    </w:p>
    <w:tbl>
      <w:tblPr>
        <w:tblStyle w:val="TaulukkoRuudukko"/>
        <w:tblW w:w="0" w:type="auto"/>
        <w:tblInd w:w="131" w:type="dxa"/>
        <w:tblLook w:val="04A0" w:firstRow="1" w:lastRow="0" w:firstColumn="1" w:lastColumn="0" w:noHBand="0" w:noVBand="1"/>
      </w:tblPr>
      <w:tblGrid>
        <w:gridCol w:w="5053"/>
        <w:gridCol w:w="5046"/>
      </w:tblGrid>
      <w:tr w:rsidR="005D5441" w:rsidRPr="005D5441" w:rsidTr="005D5441">
        <w:tc>
          <w:tcPr>
            <w:tcW w:w="5115" w:type="dxa"/>
          </w:tcPr>
          <w:p w:rsidR="005D5441" w:rsidRPr="005D5441" w:rsidRDefault="005D5441">
            <w:pPr>
              <w:spacing w:before="93" w:line="264" w:lineRule="auto"/>
              <w:rPr>
                <w:b/>
                <w:color w:val="2A2A2A"/>
                <w:w w:val="105"/>
                <w:sz w:val="21"/>
                <w:lang w:val="ru-RU"/>
              </w:rPr>
            </w:pPr>
            <w:r w:rsidRPr="005D5441">
              <w:rPr>
                <w:b/>
                <w:color w:val="2A2A2A"/>
                <w:w w:val="105"/>
                <w:sz w:val="21"/>
                <w:lang w:val="ru-RU"/>
              </w:rPr>
              <w:t>Имя ребёнка:</w:t>
            </w:r>
          </w:p>
        </w:tc>
        <w:tc>
          <w:tcPr>
            <w:tcW w:w="5115" w:type="dxa"/>
          </w:tcPr>
          <w:p w:rsidR="005D5441" w:rsidRPr="005D5441" w:rsidRDefault="005D5441">
            <w:pPr>
              <w:spacing w:before="93" w:line="264" w:lineRule="auto"/>
              <w:rPr>
                <w:b/>
                <w:color w:val="2A2A2A"/>
                <w:w w:val="105"/>
                <w:sz w:val="21"/>
                <w:lang w:val="ru-RU"/>
              </w:rPr>
            </w:pPr>
          </w:p>
        </w:tc>
      </w:tr>
      <w:tr w:rsidR="005D5441" w:rsidRPr="005D5441" w:rsidTr="005D5441">
        <w:tc>
          <w:tcPr>
            <w:tcW w:w="5115" w:type="dxa"/>
          </w:tcPr>
          <w:p w:rsidR="005D5441" w:rsidRPr="005D5441" w:rsidRDefault="005D5441">
            <w:pPr>
              <w:spacing w:before="93" w:line="264" w:lineRule="auto"/>
              <w:rPr>
                <w:b/>
                <w:color w:val="2A2A2A"/>
                <w:w w:val="105"/>
                <w:sz w:val="21"/>
                <w:lang w:val="ru-RU"/>
              </w:rPr>
            </w:pPr>
            <w:r w:rsidRPr="005D5441">
              <w:rPr>
                <w:b/>
                <w:color w:val="2A2A2A"/>
                <w:w w:val="105"/>
                <w:sz w:val="21"/>
                <w:lang w:val="ru-RU"/>
              </w:rPr>
              <w:t>Идентификационный номер:</w:t>
            </w:r>
          </w:p>
        </w:tc>
        <w:tc>
          <w:tcPr>
            <w:tcW w:w="5115" w:type="dxa"/>
          </w:tcPr>
          <w:p w:rsidR="005D5441" w:rsidRPr="005D5441" w:rsidRDefault="005D5441">
            <w:pPr>
              <w:spacing w:before="93" w:line="264" w:lineRule="auto"/>
              <w:rPr>
                <w:b/>
                <w:color w:val="2A2A2A"/>
                <w:w w:val="105"/>
                <w:sz w:val="21"/>
                <w:lang w:val="ru-RU"/>
              </w:rPr>
            </w:pPr>
          </w:p>
        </w:tc>
      </w:tr>
      <w:tr w:rsidR="005D5441" w:rsidRPr="005D5441" w:rsidTr="005D5441">
        <w:tc>
          <w:tcPr>
            <w:tcW w:w="5115" w:type="dxa"/>
          </w:tcPr>
          <w:p w:rsidR="005D5441" w:rsidRPr="005D5441" w:rsidRDefault="005D5441">
            <w:pPr>
              <w:spacing w:before="93" w:line="264" w:lineRule="auto"/>
              <w:rPr>
                <w:b/>
                <w:color w:val="2A2A2A"/>
                <w:w w:val="105"/>
                <w:sz w:val="21"/>
                <w:lang w:val="ru-RU"/>
              </w:rPr>
            </w:pPr>
            <w:r w:rsidRPr="005D5441">
              <w:rPr>
                <w:b/>
                <w:color w:val="2A2A2A"/>
                <w:w w:val="105"/>
                <w:sz w:val="21"/>
                <w:lang w:val="ru-RU"/>
              </w:rPr>
              <w:t>Название садика:</w:t>
            </w:r>
          </w:p>
        </w:tc>
        <w:tc>
          <w:tcPr>
            <w:tcW w:w="5115" w:type="dxa"/>
          </w:tcPr>
          <w:p w:rsidR="005D5441" w:rsidRPr="005D5441" w:rsidRDefault="005D5441">
            <w:pPr>
              <w:spacing w:before="93" w:line="264" w:lineRule="auto"/>
              <w:rPr>
                <w:b/>
                <w:color w:val="2A2A2A"/>
                <w:w w:val="105"/>
                <w:sz w:val="21"/>
                <w:lang w:val="ru-RU"/>
              </w:rPr>
            </w:pPr>
          </w:p>
        </w:tc>
      </w:tr>
      <w:tr w:rsidR="005D5441" w:rsidRPr="005D5441" w:rsidTr="005D5441">
        <w:tc>
          <w:tcPr>
            <w:tcW w:w="5115" w:type="dxa"/>
          </w:tcPr>
          <w:p w:rsidR="005D5441" w:rsidRPr="005D5441" w:rsidRDefault="005D5441">
            <w:pPr>
              <w:spacing w:before="93" w:line="264" w:lineRule="auto"/>
              <w:rPr>
                <w:b/>
                <w:color w:val="2A2A2A"/>
                <w:w w:val="105"/>
                <w:sz w:val="21"/>
                <w:lang w:val="ru-RU"/>
              </w:rPr>
            </w:pPr>
            <w:r w:rsidRPr="005D5441">
              <w:rPr>
                <w:b/>
                <w:color w:val="2A2A2A"/>
                <w:w w:val="105"/>
                <w:sz w:val="21"/>
                <w:lang w:val="ru-RU"/>
              </w:rPr>
              <w:t>Количество часов пребывания в месяц:</w:t>
            </w:r>
          </w:p>
        </w:tc>
        <w:tc>
          <w:tcPr>
            <w:tcW w:w="5115" w:type="dxa"/>
          </w:tcPr>
          <w:p w:rsidR="005D5441" w:rsidRPr="005D5441" w:rsidRDefault="005D5441">
            <w:pPr>
              <w:spacing w:before="93" w:line="264" w:lineRule="auto"/>
              <w:rPr>
                <w:b/>
                <w:color w:val="2A2A2A"/>
                <w:w w:val="105"/>
                <w:sz w:val="21"/>
                <w:lang w:val="ru-RU"/>
              </w:rPr>
            </w:pPr>
          </w:p>
        </w:tc>
      </w:tr>
      <w:tr w:rsidR="005D5441" w:rsidRPr="005D5441" w:rsidTr="005D5441">
        <w:tc>
          <w:tcPr>
            <w:tcW w:w="5115" w:type="dxa"/>
          </w:tcPr>
          <w:p w:rsidR="005D5441" w:rsidRPr="005D5441" w:rsidRDefault="005D5441">
            <w:pPr>
              <w:spacing w:before="93" w:line="264" w:lineRule="auto"/>
              <w:rPr>
                <w:b/>
                <w:color w:val="2A2A2A"/>
                <w:w w:val="105"/>
                <w:sz w:val="21"/>
                <w:lang w:val="ru-RU"/>
              </w:rPr>
            </w:pPr>
            <w:r w:rsidRPr="005D5441">
              <w:rPr>
                <w:b/>
                <w:color w:val="2A2A2A"/>
                <w:w w:val="105"/>
                <w:sz w:val="21"/>
                <w:lang w:val="ru-RU"/>
              </w:rPr>
              <w:t>Договор вступает в силу с:</w:t>
            </w:r>
          </w:p>
        </w:tc>
        <w:tc>
          <w:tcPr>
            <w:tcW w:w="5115" w:type="dxa"/>
          </w:tcPr>
          <w:p w:rsidR="005D5441" w:rsidRPr="005D5441" w:rsidRDefault="005D5441">
            <w:pPr>
              <w:spacing w:before="93" w:line="264" w:lineRule="auto"/>
              <w:rPr>
                <w:b/>
                <w:color w:val="2A2A2A"/>
                <w:w w:val="105"/>
                <w:sz w:val="21"/>
                <w:lang w:val="ru-RU"/>
              </w:rPr>
            </w:pPr>
          </w:p>
        </w:tc>
      </w:tr>
      <w:tr w:rsidR="005D5441" w:rsidRPr="005D5441" w:rsidTr="005D5441">
        <w:tc>
          <w:tcPr>
            <w:tcW w:w="5115" w:type="dxa"/>
          </w:tcPr>
          <w:p w:rsidR="005D5441" w:rsidRPr="005D5441" w:rsidRDefault="005D5441">
            <w:pPr>
              <w:spacing w:before="93" w:line="264" w:lineRule="auto"/>
              <w:rPr>
                <w:b/>
                <w:color w:val="2A2A2A"/>
                <w:w w:val="105"/>
                <w:sz w:val="21"/>
                <w:lang w:val="ru-RU"/>
              </w:rPr>
            </w:pPr>
            <w:r w:rsidRPr="005D5441">
              <w:rPr>
                <w:b/>
                <w:color w:val="2A2A2A"/>
                <w:w w:val="105"/>
                <w:sz w:val="21"/>
                <w:lang w:val="ru-RU"/>
              </w:rPr>
              <w:t>Дата:</w:t>
            </w:r>
          </w:p>
          <w:p w:rsidR="005D5441" w:rsidRPr="005D5441" w:rsidRDefault="005D5441">
            <w:pPr>
              <w:spacing w:before="93" w:line="264" w:lineRule="auto"/>
              <w:rPr>
                <w:b/>
                <w:color w:val="2A2A2A"/>
                <w:w w:val="105"/>
                <w:sz w:val="21"/>
                <w:lang w:val="ru-RU"/>
              </w:rPr>
            </w:pPr>
          </w:p>
          <w:p w:rsidR="005D5441" w:rsidRPr="005D5441" w:rsidRDefault="005D5441">
            <w:pPr>
              <w:spacing w:before="93" w:line="264" w:lineRule="auto"/>
              <w:rPr>
                <w:b/>
                <w:color w:val="2A2A2A"/>
                <w:w w:val="105"/>
                <w:sz w:val="21"/>
                <w:lang w:val="ru-RU"/>
              </w:rPr>
            </w:pPr>
          </w:p>
        </w:tc>
        <w:tc>
          <w:tcPr>
            <w:tcW w:w="5115" w:type="dxa"/>
          </w:tcPr>
          <w:p w:rsidR="005D5441" w:rsidRPr="005D5441" w:rsidRDefault="005D5441">
            <w:pPr>
              <w:spacing w:before="93" w:line="264" w:lineRule="auto"/>
              <w:rPr>
                <w:b/>
                <w:color w:val="2A2A2A"/>
                <w:w w:val="105"/>
                <w:sz w:val="21"/>
                <w:lang w:val="ru-RU"/>
              </w:rPr>
            </w:pPr>
            <w:r w:rsidRPr="005D5441">
              <w:rPr>
                <w:b/>
                <w:color w:val="2A2A2A"/>
                <w:w w:val="105"/>
                <w:sz w:val="21"/>
                <w:lang w:val="ru-RU"/>
              </w:rPr>
              <w:t>Подпись родителя/опекуна:</w:t>
            </w:r>
          </w:p>
        </w:tc>
      </w:tr>
    </w:tbl>
    <w:p w:rsidR="00954EBB" w:rsidRDefault="00954EBB">
      <w:pPr>
        <w:spacing w:before="93" w:line="264" w:lineRule="auto"/>
        <w:ind w:left="131" w:firstLine="3"/>
        <w:rPr>
          <w:color w:val="2A2A2A"/>
          <w:w w:val="105"/>
          <w:sz w:val="21"/>
          <w:lang w:val="ru-RU"/>
        </w:rPr>
      </w:pPr>
    </w:p>
    <w:p w:rsidR="0074789A" w:rsidRPr="00D01AD0" w:rsidRDefault="00483937">
      <w:pPr>
        <w:spacing w:before="93" w:line="264" w:lineRule="auto"/>
        <w:ind w:left="131" w:firstLine="3"/>
        <w:rPr>
          <w:sz w:val="21"/>
          <w:lang w:val="ru-RU"/>
        </w:rPr>
      </w:pPr>
      <w:bookmarkStart w:id="0" w:name="_GoBack"/>
      <w:bookmarkEnd w:id="0"/>
      <w:r>
        <w:rPr>
          <w:color w:val="2A2A2A"/>
          <w:w w:val="105"/>
          <w:sz w:val="21"/>
          <w:lang w:val="ru-RU"/>
        </w:rPr>
        <w:t>Договор</w:t>
      </w:r>
      <w:r w:rsidRPr="00483937">
        <w:rPr>
          <w:color w:val="2A2A2A"/>
          <w:w w:val="105"/>
          <w:sz w:val="21"/>
          <w:lang w:val="ru-RU"/>
        </w:rPr>
        <w:t xml:space="preserve"> должен быть возвращен к концу месяца</w:t>
      </w:r>
      <w:r w:rsidR="00D01AD0">
        <w:rPr>
          <w:color w:val="2A2A2A"/>
          <w:w w:val="105"/>
          <w:sz w:val="21"/>
          <w:lang w:val="ru-RU"/>
        </w:rPr>
        <w:t xml:space="preserve"> заведующей дошкольным образованием</w:t>
      </w:r>
      <w:r w:rsidR="00D01AD0" w:rsidRPr="00D01AD0">
        <w:rPr>
          <w:color w:val="2A2A2A"/>
          <w:w w:val="105"/>
          <w:sz w:val="21"/>
          <w:lang w:val="ru-RU"/>
        </w:rPr>
        <w:t xml:space="preserve">. В противном случае плата за </w:t>
      </w:r>
      <w:r w:rsidR="00D01AD0">
        <w:rPr>
          <w:color w:val="2A2A2A"/>
          <w:w w:val="105"/>
          <w:sz w:val="21"/>
          <w:lang w:val="ru-RU"/>
        </w:rPr>
        <w:t>уход</w:t>
      </w:r>
      <w:r w:rsidR="00D01AD0" w:rsidRPr="00D01AD0">
        <w:rPr>
          <w:color w:val="2A2A2A"/>
          <w:w w:val="105"/>
          <w:sz w:val="21"/>
          <w:lang w:val="ru-RU"/>
        </w:rPr>
        <w:t xml:space="preserve"> будет </w:t>
      </w:r>
      <w:r w:rsidR="00D01AD0">
        <w:rPr>
          <w:color w:val="2A2A2A"/>
          <w:w w:val="105"/>
          <w:sz w:val="21"/>
          <w:lang w:val="ru-RU"/>
        </w:rPr>
        <w:t>начис</w:t>
      </w:r>
      <w:r w:rsidR="00D01AD0" w:rsidRPr="00D01AD0">
        <w:rPr>
          <w:color w:val="2A2A2A"/>
          <w:w w:val="105"/>
          <w:sz w:val="21"/>
          <w:lang w:val="ru-RU"/>
        </w:rPr>
        <w:t>ляться по само</w:t>
      </w:r>
      <w:r w:rsidR="003E6CCF">
        <w:rPr>
          <w:color w:val="2A2A2A"/>
          <w:w w:val="105"/>
          <w:sz w:val="21"/>
          <w:lang w:val="ru-RU"/>
        </w:rPr>
        <w:t>му</w:t>
      </w:r>
      <w:r w:rsidR="00D01AD0" w:rsidRPr="00D01AD0">
        <w:rPr>
          <w:color w:val="2A2A2A"/>
          <w:w w:val="105"/>
          <w:sz w:val="21"/>
          <w:lang w:val="ru-RU"/>
        </w:rPr>
        <w:t xml:space="preserve"> высоко</w:t>
      </w:r>
      <w:r w:rsidR="003E6CCF">
        <w:rPr>
          <w:color w:val="2A2A2A"/>
          <w:w w:val="105"/>
          <w:sz w:val="21"/>
          <w:lang w:val="ru-RU"/>
        </w:rPr>
        <w:t>му проценту</w:t>
      </w:r>
      <w:r w:rsidR="00066288" w:rsidRPr="00D01AD0">
        <w:rPr>
          <w:color w:val="3D3D3D"/>
          <w:w w:val="105"/>
          <w:sz w:val="21"/>
          <w:lang w:val="ru-RU"/>
        </w:rPr>
        <w:t>.</w:t>
      </w:r>
    </w:p>
    <w:p w:rsidR="0074789A" w:rsidRPr="00D01AD0" w:rsidRDefault="00D01AD0">
      <w:pPr>
        <w:spacing w:before="166"/>
        <w:ind w:left="136"/>
        <w:rPr>
          <w:sz w:val="21"/>
          <w:lang w:val="ru-RU"/>
        </w:rPr>
      </w:pPr>
      <w:r>
        <w:rPr>
          <w:color w:val="2A2A2A"/>
          <w:w w:val="105"/>
          <w:sz w:val="21"/>
          <w:lang w:val="ru-RU"/>
        </w:rPr>
        <w:t>Доп. информация</w:t>
      </w:r>
      <w:r w:rsidRPr="00D01AD0">
        <w:rPr>
          <w:color w:val="2A2A2A"/>
          <w:w w:val="105"/>
          <w:sz w:val="21"/>
          <w:lang w:val="ru-RU"/>
        </w:rPr>
        <w:t>:</w:t>
      </w:r>
      <w:r>
        <w:rPr>
          <w:color w:val="2A2A2A"/>
          <w:w w:val="105"/>
          <w:sz w:val="21"/>
          <w:lang w:val="ru-RU"/>
        </w:rPr>
        <w:t xml:space="preserve"> </w:t>
      </w:r>
      <w:proofErr w:type="spellStart"/>
      <w:r>
        <w:rPr>
          <w:color w:val="2A2A2A"/>
          <w:w w:val="105"/>
          <w:sz w:val="21"/>
          <w:lang w:val="ru-RU"/>
        </w:rPr>
        <w:t>Паула</w:t>
      </w:r>
      <w:proofErr w:type="spellEnd"/>
      <w:r>
        <w:rPr>
          <w:color w:val="2A2A2A"/>
          <w:w w:val="105"/>
          <w:sz w:val="21"/>
          <w:lang w:val="ru-RU"/>
        </w:rPr>
        <w:t xml:space="preserve"> </w:t>
      </w:r>
      <w:proofErr w:type="spellStart"/>
      <w:r>
        <w:rPr>
          <w:color w:val="2A2A2A"/>
          <w:w w:val="105"/>
          <w:sz w:val="21"/>
          <w:lang w:val="ru-RU"/>
        </w:rPr>
        <w:t>Киннунен</w:t>
      </w:r>
      <w:proofErr w:type="spellEnd"/>
      <w:r>
        <w:rPr>
          <w:color w:val="2A2A2A"/>
          <w:w w:val="105"/>
          <w:sz w:val="21"/>
          <w:lang w:val="ru-RU"/>
        </w:rPr>
        <w:t>, заведующая дошкольным образованием тел</w:t>
      </w:r>
      <w:r w:rsidR="00066288" w:rsidRPr="00D01AD0">
        <w:rPr>
          <w:color w:val="3D3D3D"/>
          <w:w w:val="105"/>
          <w:sz w:val="21"/>
          <w:lang w:val="ru-RU"/>
        </w:rPr>
        <w:t xml:space="preserve">.040 3596 </w:t>
      </w:r>
      <w:r w:rsidR="00066288" w:rsidRPr="00D01AD0">
        <w:rPr>
          <w:color w:val="2A2A2A"/>
          <w:w w:val="105"/>
          <w:sz w:val="21"/>
          <w:lang w:val="ru-RU"/>
        </w:rPr>
        <w:t>182</w:t>
      </w:r>
      <w:r w:rsidR="00C41985">
        <w:rPr>
          <w:color w:val="2A2A2A"/>
          <w:w w:val="105"/>
          <w:sz w:val="21"/>
          <w:lang w:val="ru-RU"/>
        </w:rPr>
        <w:t>.</w:t>
      </w:r>
    </w:p>
    <w:p w:rsidR="0074789A" w:rsidRPr="00AA1183" w:rsidRDefault="00AA1183">
      <w:pPr>
        <w:pStyle w:val="Otsikko1"/>
        <w:spacing w:before="190"/>
        <w:rPr>
          <w:b w:val="0"/>
          <w:lang w:val="ru-RU"/>
        </w:rPr>
      </w:pPr>
      <w:r>
        <w:rPr>
          <w:b w:val="0"/>
          <w:color w:val="2A2A2A"/>
          <w:w w:val="105"/>
          <w:lang w:val="ru-RU"/>
        </w:rPr>
        <w:t>Оплата</w:t>
      </w:r>
      <w:r w:rsidRPr="00AA1183">
        <w:rPr>
          <w:b w:val="0"/>
          <w:color w:val="2A2A2A"/>
          <w:w w:val="105"/>
          <w:lang w:val="ru-RU"/>
        </w:rPr>
        <w:t xml:space="preserve"> дошкольного образования и часовая таблица</w:t>
      </w:r>
      <w:r>
        <w:rPr>
          <w:b w:val="0"/>
          <w:color w:val="2A2A2A"/>
          <w:w w:val="105"/>
          <w:lang w:val="ru-RU"/>
        </w:rPr>
        <w:t xml:space="preserve"> </w:t>
      </w:r>
      <w:r w:rsidRPr="00AA1183">
        <w:rPr>
          <w:b w:val="0"/>
          <w:color w:val="2A2A2A"/>
          <w:w w:val="105"/>
          <w:lang w:val="ru-RU"/>
        </w:rPr>
        <w:t>на</w:t>
      </w:r>
      <w:r>
        <w:rPr>
          <w:b w:val="0"/>
          <w:color w:val="2A2A2A"/>
          <w:w w:val="105"/>
          <w:lang w:val="ru-RU"/>
        </w:rPr>
        <w:t xml:space="preserve"> </w:t>
      </w:r>
      <w:r w:rsidRPr="00AA1183">
        <w:rPr>
          <w:b w:val="0"/>
          <w:color w:val="2A2A2A"/>
          <w:w w:val="105"/>
          <w:lang w:val="ru-RU"/>
        </w:rPr>
        <w:t>1 марта 2017</w:t>
      </w:r>
      <w:r w:rsidR="00066288" w:rsidRPr="00AA1183">
        <w:rPr>
          <w:b w:val="0"/>
          <w:color w:val="2A2A2A"/>
          <w:w w:val="105"/>
          <w:lang w:val="ru-RU"/>
        </w:rPr>
        <w:t>:</w:t>
      </w:r>
    </w:p>
    <w:p w:rsidR="0074789A" w:rsidRPr="00AA1183" w:rsidRDefault="0074789A">
      <w:pPr>
        <w:pStyle w:val="Leipteksti"/>
        <w:spacing w:before="7"/>
        <w:rPr>
          <w:sz w:val="16"/>
          <w:lang w:val="ru-RU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5590"/>
      </w:tblGrid>
      <w:tr w:rsidR="0074789A" w:rsidRPr="003251C6" w:rsidTr="003B3A36">
        <w:trPr>
          <w:trHeight w:hRule="exact" w:val="722"/>
        </w:trPr>
        <w:tc>
          <w:tcPr>
            <w:tcW w:w="4399" w:type="dxa"/>
          </w:tcPr>
          <w:p w:rsidR="0074789A" w:rsidRPr="005E3974" w:rsidRDefault="005E3974">
            <w:pPr>
              <w:pStyle w:val="TableParagraph"/>
              <w:spacing w:before="13" w:line="264" w:lineRule="auto"/>
              <w:ind w:left="57" w:firstLine="5"/>
              <w:jc w:val="left"/>
              <w:rPr>
                <w:b/>
                <w:sz w:val="21"/>
                <w:lang w:val="ru-RU"/>
              </w:rPr>
            </w:pPr>
            <w:r w:rsidRPr="005E3974">
              <w:rPr>
                <w:b/>
                <w:sz w:val="21"/>
                <w:lang w:val="ru-RU"/>
              </w:rPr>
              <w:t>Количество часов пребывания в месяц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74789A" w:rsidRPr="005E3974" w:rsidRDefault="005E3974">
            <w:pPr>
              <w:pStyle w:val="TableParagraph"/>
              <w:spacing w:before="28" w:line="256" w:lineRule="auto"/>
              <w:ind w:left="66" w:right="258" w:hanging="2"/>
              <w:jc w:val="left"/>
              <w:rPr>
                <w:b/>
                <w:sz w:val="21"/>
                <w:lang w:val="ru-RU"/>
              </w:rPr>
            </w:pPr>
            <w:r w:rsidRPr="005E3974">
              <w:rPr>
                <w:b/>
                <w:sz w:val="21"/>
                <w:lang w:val="ru-RU"/>
              </w:rPr>
              <w:t xml:space="preserve">Процент </w:t>
            </w:r>
            <w:r>
              <w:rPr>
                <w:b/>
                <w:sz w:val="21"/>
                <w:lang w:val="ru-RU"/>
              </w:rPr>
              <w:t>оплаты от полного платежа за дошкольное образования</w:t>
            </w:r>
          </w:p>
        </w:tc>
      </w:tr>
      <w:tr w:rsidR="005D5441" w:rsidTr="003B3A36">
        <w:trPr>
          <w:trHeight w:hRule="exact" w:val="446"/>
        </w:trPr>
        <w:tc>
          <w:tcPr>
            <w:tcW w:w="4399" w:type="dxa"/>
          </w:tcPr>
          <w:p w:rsidR="005D5441" w:rsidRPr="005E3974" w:rsidRDefault="005D5441">
            <w:pPr>
              <w:pStyle w:val="TableParagraph"/>
              <w:spacing w:line="239" w:lineRule="exact"/>
              <w:ind w:right="1566"/>
              <w:rPr>
                <w:sz w:val="21"/>
                <w:lang w:val="ru-RU"/>
              </w:rPr>
            </w:pPr>
            <w:r>
              <w:rPr>
                <w:color w:val="2A2A2A"/>
                <w:sz w:val="21"/>
              </w:rPr>
              <w:t>0-60</w:t>
            </w:r>
            <w:r>
              <w:rPr>
                <w:color w:val="2A2A2A"/>
                <w:sz w:val="21"/>
                <w:lang w:val="ru-RU"/>
              </w:rPr>
              <w:t>ч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5D5441" w:rsidRDefault="005D5441" w:rsidP="005D5441">
            <w:pPr>
              <w:jc w:val="center"/>
            </w:pPr>
            <w:r>
              <w:rPr>
                <w:color w:val="2A2A2A"/>
                <w:w w:val="110"/>
                <w:sz w:val="21"/>
              </w:rPr>
              <w:t xml:space="preserve">40 </w:t>
            </w:r>
            <w:r>
              <w:rPr>
                <w:color w:val="3D3D3D"/>
                <w:w w:val="110"/>
                <w:sz w:val="21"/>
              </w:rPr>
              <w:t>%</w:t>
            </w:r>
          </w:p>
        </w:tc>
      </w:tr>
      <w:tr w:rsidR="005D5441" w:rsidTr="003B3A36">
        <w:trPr>
          <w:trHeight w:hRule="exact" w:val="441"/>
        </w:trPr>
        <w:tc>
          <w:tcPr>
            <w:tcW w:w="4399" w:type="dxa"/>
            <w:tcBorders>
              <w:right w:val="single" w:sz="4" w:space="0" w:color="auto"/>
            </w:tcBorders>
          </w:tcPr>
          <w:p w:rsidR="005D5441" w:rsidRPr="005E3974" w:rsidRDefault="005D5441">
            <w:pPr>
              <w:pStyle w:val="TableParagraph"/>
              <w:spacing w:line="239" w:lineRule="exact"/>
              <w:ind w:right="1565"/>
              <w:rPr>
                <w:sz w:val="21"/>
                <w:lang w:val="ru-RU"/>
              </w:rPr>
            </w:pPr>
            <w:r>
              <w:rPr>
                <w:color w:val="3D3D3D"/>
                <w:w w:val="105"/>
                <w:sz w:val="21"/>
              </w:rPr>
              <w:t>61-105</w:t>
            </w:r>
            <w:r>
              <w:rPr>
                <w:color w:val="3D3D3D"/>
                <w:w w:val="105"/>
                <w:sz w:val="21"/>
                <w:lang w:val="ru-RU"/>
              </w:rPr>
              <w:t>ч</w:t>
            </w:r>
            <w:r>
              <w:rPr>
                <w:color w:val="3D3D3D"/>
                <w:w w:val="105"/>
                <w:sz w:val="21"/>
              </w:rPr>
              <w:t>/</w:t>
            </w:r>
            <w:r>
              <w:rPr>
                <w:color w:val="3D3D3D"/>
                <w:w w:val="105"/>
                <w:sz w:val="21"/>
                <w:lang w:val="ru-RU"/>
              </w:rPr>
              <w:t>м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41" w:rsidRDefault="005D5441" w:rsidP="005D5441">
            <w:pPr>
              <w:jc w:val="center"/>
            </w:pPr>
            <w:r>
              <w:rPr>
                <w:color w:val="3D3D3D"/>
                <w:w w:val="105"/>
                <w:sz w:val="21"/>
              </w:rPr>
              <w:t xml:space="preserve">60 </w:t>
            </w:r>
            <w:r>
              <w:rPr>
                <w:color w:val="525252"/>
                <w:w w:val="105"/>
                <w:sz w:val="21"/>
              </w:rPr>
              <w:t>%</w:t>
            </w:r>
          </w:p>
        </w:tc>
      </w:tr>
      <w:tr w:rsidR="0074789A" w:rsidTr="003B3A36">
        <w:trPr>
          <w:trHeight w:hRule="exact" w:val="443"/>
        </w:trPr>
        <w:tc>
          <w:tcPr>
            <w:tcW w:w="4399" w:type="dxa"/>
          </w:tcPr>
          <w:p w:rsidR="0074789A" w:rsidRPr="005E3974" w:rsidRDefault="00066288">
            <w:pPr>
              <w:pStyle w:val="TableParagraph"/>
              <w:spacing w:line="237" w:lineRule="exact"/>
              <w:ind w:right="1571"/>
              <w:rPr>
                <w:sz w:val="21"/>
                <w:lang w:val="ru-RU"/>
              </w:rPr>
            </w:pPr>
            <w:r>
              <w:rPr>
                <w:color w:val="3D3D3D"/>
                <w:w w:val="105"/>
                <w:sz w:val="21"/>
              </w:rPr>
              <w:t>106-125</w:t>
            </w:r>
            <w:r w:rsidR="005E3974">
              <w:rPr>
                <w:color w:val="3D3D3D"/>
                <w:w w:val="105"/>
                <w:sz w:val="21"/>
                <w:lang w:val="ru-RU"/>
              </w:rPr>
              <w:t>ч</w:t>
            </w:r>
            <w:r>
              <w:rPr>
                <w:color w:val="3D3D3D"/>
                <w:w w:val="105"/>
                <w:sz w:val="21"/>
              </w:rPr>
              <w:t>/</w:t>
            </w:r>
            <w:r w:rsidR="005E3974">
              <w:rPr>
                <w:color w:val="3D3D3D"/>
                <w:w w:val="105"/>
                <w:sz w:val="21"/>
                <w:lang w:val="ru-RU"/>
              </w:rPr>
              <w:t>м</w:t>
            </w:r>
          </w:p>
        </w:tc>
        <w:tc>
          <w:tcPr>
            <w:tcW w:w="5590" w:type="dxa"/>
            <w:tcBorders>
              <w:top w:val="single" w:sz="4" w:space="0" w:color="auto"/>
            </w:tcBorders>
          </w:tcPr>
          <w:p w:rsidR="0074789A" w:rsidRDefault="00066288">
            <w:pPr>
              <w:pStyle w:val="TableParagraph"/>
              <w:spacing w:before="20"/>
              <w:ind w:left="2506" w:right="2501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 xml:space="preserve">75 </w:t>
            </w:r>
            <w:r>
              <w:rPr>
                <w:color w:val="525252"/>
                <w:w w:val="105"/>
                <w:sz w:val="21"/>
              </w:rPr>
              <w:t>%</w:t>
            </w:r>
          </w:p>
        </w:tc>
      </w:tr>
      <w:tr w:rsidR="0074789A" w:rsidTr="005D5441">
        <w:trPr>
          <w:trHeight w:hRule="exact" w:val="443"/>
        </w:trPr>
        <w:tc>
          <w:tcPr>
            <w:tcW w:w="4399" w:type="dxa"/>
          </w:tcPr>
          <w:p w:rsidR="0074789A" w:rsidRPr="005E3974" w:rsidRDefault="00066288">
            <w:pPr>
              <w:pStyle w:val="TableParagraph"/>
              <w:spacing w:line="233" w:lineRule="exact"/>
              <w:ind w:right="1571"/>
              <w:rPr>
                <w:sz w:val="21"/>
                <w:lang w:val="ru-RU"/>
              </w:rPr>
            </w:pPr>
            <w:r>
              <w:rPr>
                <w:color w:val="3D3D3D"/>
                <w:w w:val="105"/>
                <w:sz w:val="21"/>
              </w:rPr>
              <w:t>126-149</w:t>
            </w:r>
            <w:r w:rsidR="005E3974">
              <w:rPr>
                <w:color w:val="3D3D3D"/>
                <w:w w:val="105"/>
                <w:sz w:val="21"/>
                <w:lang w:val="ru-RU"/>
              </w:rPr>
              <w:t>ч</w:t>
            </w:r>
            <w:r>
              <w:rPr>
                <w:color w:val="3D3D3D"/>
                <w:w w:val="105"/>
                <w:sz w:val="21"/>
              </w:rPr>
              <w:t>/</w:t>
            </w:r>
            <w:r w:rsidR="005E3974">
              <w:rPr>
                <w:color w:val="3D3D3D"/>
                <w:w w:val="105"/>
                <w:sz w:val="21"/>
                <w:lang w:val="ru-RU"/>
              </w:rPr>
              <w:t>м</w:t>
            </w:r>
          </w:p>
        </w:tc>
        <w:tc>
          <w:tcPr>
            <w:tcW w:w="5590" w:type="dxa"/>
          </w:tcPr>
          <w:p w:rsidR="0074789A" w:rsidRDefault="00066288">
            <w:pPr>
              <w:pStyle w:val="TableParagraph"/>
              <w:spacing w:before="13"/>
              <w:ind w:left="2507" w:right="2501"/>
              <w:rPr>
                <w:sz w:val="21"/>
              </w:rPr>
            </w:pPr>
            <w:r>
              <w:rPr>
                <w:color w:val="2A2A2A"/>
                <w:w w:val="110"/>
                <w:sz w:val="21"/>
              </w:rPr>
              <w:t xml:space="preserve">90 </w:t>
            </w:r>
            <w:r>
              <w:rPr>
                <w:color w:val="525252"/>
                <w:w w:val="110"/>
                <w:sz w:val="21"/>
              </w:rPr>
              <w:t>%</w:t>
            </w:r>
          </w:p>
        </w:tc>
      </w:tr>
      <w:tr w:rsidR="0074789A" w:rsidTr="005D5441">
        <w:trPr>
          <w:trHeight w:hRule="exact" w:val="439"/>
        </w:trPr>
        <w:tc>
          <w:tcPr>
            <w:tcW w:w="4399" w:type="dxa"/>
          </w:tcPr>
          <w:p w:rsidR="0074789A" w:rsidRDefault="00066288">
            <w:pPr>
              <w:pStyle w:val="TableParagraph"/>
              <w:spacing w:line="237" w:lineRule="exact"/>
              <w:ind w:left="1696" w:right="1700"/>
              <w:rPr>
                <w:sz w:val="21"/>
              </w:rPr>
            </w:pPr>
            <w:r>
              <w:rPr>
                <w:color w:val="2A2A2A"/>
                <w:w w:val="110"/>
                <w:sz w:val="21"/>
              </w:rPr>
              <w:t>150</w:t>
            </w:r>
            <w:r w:rsidR="005E3974">
              <w:rPr>
                <w:color w:val="2A2A2A"/>
                <w:w w:val="110"/>
                <w:sz w:val="21"/>
                <w:lang w:val="ru-RU"/>
              </w:rPr>
              <w:t>ч</w:t>
            </w:r>
            <w:r>
              <w:rPr>
                <w:color w:val="525252"/>
                <w:w w:val="110"/>
                <w:sz w:val="21"/>
              </w:rPr>
              <w:t>/</w:t>
            </w:r>
            <w:r w:rsidR="005E3974">
              <w:rPr>
                <w:color w:val="525252"/>
                <w:w w:val="110"/>
                <w:sz w:val="21"/>
                <w:lang w:val="ru-RU"/>
              </w:rPr>
              <w:t>м</w:t>
            </w:r>
          </w:p>
        </w:tc>
        <w:tc>
          <w:tcPr>
            <w:tcW w:w="5590" w:type="dxa"/>
          </w:tcPr>
          <w:p w:rsidR="0074789A" w:rsidRDefault="00066288">
            <w:pPr>
              <w:pStyle w:val="TableParagraph"/>
              <w:spacing w:before="10"/>
              <w:ind w:left="2462" w:right="2452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 xml:space="preserve">100 </w:t>
            </w:r>
            <w:r>
              <w:rPr>
                <w:color w:val="525252"/>
                <w:w w:val="105"/>
                <w:sz w:val="21"/>
              </w:rPr>
              <w:t>%</w:t>
            </w:r>
          </w:p>
        </w:tc>
      </w:tr>
    </w:tbl>
    <w:p w:rsidR="0074789A" w:rsidRDefault="0074789A">
      <w:pPr>
        <w:pStyle w:val="Leipteksti"/>
        <w:rPr>
          <w:b/>
          <w:sz w:val="22"/>
        </w:rPr>
      </w:pPr>
    </w:p>
    <w:p w:rsidR="0074789A" w:rsidRPr="00B963DB" w:rsidRDefault="00F25B09">
      <w:pPr>
        <w:pStyle w:val="Leipteksti"/>
        <w:spacing w:before="157" w:line="268" w:lineRule="auto"/>
        <w:ind w:left="108" w:right="353" w:firstLine="6"/>
        <w:rPr>
          <w:sz w:val="22"/>
          <w:szCs w:val="22"/>
          <w:lang w:val="ru-RU"/>
        </w:rPr>
      </w:pPr>
      <w:r w:rsidRPr="00B963DB">
        <w:rPr>
          <w:color w:val="2A2A2A"/>
          <w:w w:val="105"/>
          <w:sz w:val="22"/>
          <w:szCs w:val="22"/>
          <w:lang w:val="ru-RU"/>
        </w:rPr>
        <w:t>Родители</w:t>
      </w:r>
      <w:r w:rsidR="005F7473" w:rsidRPr="00B963DB">
        <w:rPr>
          <w:color w:val="2A2A2A"/>
          <w:w w:val="105"/>
          <w:sz w:val="22"/>
          <w:szCs w:val="22"/>
          <w:lang w:val="ru-RU"/>
        </w:rPr>
        <w:t>/</w:t>
      </w:r>
      <w:r w:rsidR="002C239C" w:rsidRPr="00B963DB">
        <w:rPr>
          <w:color w:val="2A2A2A"/>
          <w:w w:val="105"/>
          <w:sz w:val="22"/>
          <w:szCs w:val="22"/>
          <w:lang w:val="ru-RU"/>
        </w:rPr>
        <w:t>опекуны</w:t>
      </w:r>
      <w:r w:rsidRPr="00B963DB">
        <w:rPr>
          <w:color w:val="2A2A2A"/>
          <w:w w:val="105"/>
          <w:sz w:val="22"/>
          <w:szCs w:val="22"/>
          <w:lang w:val="ru-RU"/>
        </w:rPr>
        <w:t xml:space="preserve"> заранее договариваются о ежемесячном пребывании</w:t>
      </w:r>
      <w:r w:rsidR="00531C4E" w:rsidRPr="00B963DB">
        <w:rPr>
          <w:color w:val="2A2A2A"/>
          <w:w w:val="105"/>
          <w:sz w:val="22"/>
          <w:szCs w:val="22"/>
          <w:lang w:val="ru-RU"/>
        </w:rPr>
        <w:t xml:space="preserve"> ребенка</w:t>
      </w:r>
      <w:r w:rsidRPr="00B963DB">
        <w:rPr>
          <w:color w:val="2A2A2A"/>
          <w:w w:val="105"/>
          <w:sz w:val="22"/>
          <w:szCs w:val="22"/>
          <w:lang w:val="ru-RU"/>
        </w:rPr>
        <w:t xml:space="preserve"> в дошкольном учреждении, </w:t>
      </w:r>
      <w:r w:rsidR="00531C4E" w:rsidRPr="00B963DB">
        <w:rPr>
          <w:color w:val="2A2A2A"/>
          <w:w w:val="105"/>
          <w:sz w:val="22"/>
          <w:szCs w:val="22"/>
          <w:lang w:val="ru-RU"/>
        </w:rPr>
        <w:t>оплата которого</w:t>
      </w:r>
      <w:r w:rsidR="00875EC9" w:rsidRPr="00B963DB">
        <w:rPr>
          <w:color w:val="2A2A2A"/>
          <w:w w:val="105"/>
          <w:sz w:val="22"/>
          <w:szCs w:val="22"/>
          <w:lang w:val="ru-RU"/>
        </w:rPr>
        <w:t xml:space="preserve"> указана в договоре. Родители</w:t>
      </w:r>
      <w:r w:rsidR="005F7473" w:rsidRPr="00B963DB">
        <w:rPr>
          <w:color w:val="2A2A2A"/>
          <w:w w:val="105"/>
          <w:sz w:val="22"/>
          <w:szCs w:val="22"/>
          <w:lang w:val="ru-RU"/>
        </w:rPr>
        <w:t>/</w:t>
      </w:r>
      <w:r w:rsidR="002C239C" w:rsidRPr="00B963DB">
        <w:rPr>
          <w:color w:val="2A2A2A"/>
          <w:w w:val="105"/>
          <w:sz w:val="22"/>
          <w:szCs w:val="22"/>
          <w:lang w:val="ru-RU"/>
        </w:rPr>
        <w:t>опекуны</w:t>
      </w:r>
      <w:r w:rsidR="00875EC9" w:rsidRPr="00B963DB">
        <w:rPr>
          <w:color w:val="2A2A2A"/>
          <w:w w:val="105"/>
          <w:sz w:val="22"/>
          <w:szCs w:val="22"/>
          <w:lang w:val="ru-RU"/>
        </w:rPr>
        <w:t xml:space="preserve"> сами выбирают количество часов в месяц, необходимое для их семьи. Если количество часов неизвестно, указ</w:t>
      </w:r>
      <w:r w:rsidR="00BA2BF5" w:rsidRPr="00B963DB">
        <w:rPr>
          <w:color w:val="2A2A2A"/>
          <w:w w:val="105"/>
          <w:sz w:val="22"/>
          <w:szCs w:val="22"/>
          <w:lang w:val="ru-RU"/>
        </w:rPr>
        <w:t>ывается</w:t>
      </w:r>
      <w:r w:rsidR="00875EC9" w:rsidRPr="00B963DB">
        <w:rPr>
          <w:color w:val="2A2A2A"/>
          <w:w w:val="105"/>
          <w:sz w:val="22"/>
          <w:szCs w:val="22"/>
          <w:lang w:val="ru-RU"/>
        </w:rPr>
        <w:t xml:space="preserve"> приблизительное</w:t>
      </w:r>
      <w:r w:rsidR="00BA2BF5" w:rsidRPr="00B963DB">
        <w:rPr>
          <w:color w:val="2A2A2A"/>
          <w:w w:val="105"/>
          <w:sz w:val="22"/>
          <w:szCs w:val="22"/>
          <w:lang w:val="ru-RU"/>
        </w:rPr>
        <w:t xml:space="preserve"> число</w:t>
      </w:r>
      <w:r w:rsidR="00875EC9" w:rsidRPr="00B963DB">
        <w:rPr>
          <w:color w:val="2A2A2A"/>
          <w:w w:val="105"/>
          <w:sz w:val="22"/>
          <w:szCs w:val="22"/>
          <w:lang w:val="ru-RU"/>
        </w:rPr>
        <w:t>.</w:t>
      </w:r>
      <w:r w:rsidR="00BA2BF5" w:rsidRPr="00B963DB">
        <w:rPr>
          <w:sz w:val="22"/>
          <w:szCs w:val="22"/>
          <w:lang w:val="ru-RU"/>
        </w:rPr>
        <w:t xml:space="preserve"> </w:t>
      </w:r>
      <w:r w:rsidR="00BA2BF5" w:rsidRPr="00B963DB">
        <w:rPr>
          <w:color w:val="2A2A2A"/>
          <w:w w:val="105"/>
          <w:sz w:val="22"/>
          <w:szCs w:val="22"/>
          <w:lang w:val="ru-RU"/>
        </w:rPr>
        <w:t xml:space="preserve">Если количество часов меняется </w:t>
      </w:r>
      <w:r w:rsidR="00D940F6" w:rsidRPr="00B963DB">
        <w:rPr>
          <w:color w:val="2A2A2A"/>
          <w:w w:val="105"/>
          <w:sz w:val="22"/>
          <w:szCs w:val="22"/>
          <w:lang w:val="ru-RU"/>
        </w:rPr>
        <w:t>в течение</w:t>
      </w:r>
      <w:r w:rsidR="00BA2BF5" w:rsidRPr="00B963DB">
        <w:rPr>
          <w:color w:val="2A2A2A"/>
          <w:w w:val="105"/>
          <w:sz w:val="22"/>
          <w:szCs w:val="22"/>
          <w:lang w:val="ru-RU"/>
        </w:rPr>
        <w:t xml:space="preserve"> месяца, следует выбирать исходя из максимального количества часов</w:t>
      </w:r>
      <w:r w:rsidR="00D940F6" w:rsidRPr="00B963DB">
        <w:rPr>
          <w:color w:val="2A2A2A"/>
          <w:w w:val="105"/>
          <w:sz w:val="22"/>
          <w:szCs w:val="22"/>
          <w:lang w:val="ru-RU"/>
        </w:rPr>
        <w:t xml:space="preserve">. Если часы, использованные в календарном месяце, превышают забронированные часы, плата будет увеличена в соответствии с </w:t>
      </w:r>
      <w:r w:rsidR="00C41985" w:rsidRPr="00B963DB">
        <w:rPr>
          <w:color w:val="2A2A2A"/>
          <w:w w:val="105"/>
          <w:sz w:val="22"/>
          <w:szCs w:val="22"/>
          <w:lang w:val="ru-RU"/>
        </w:rPr>
        <w:t>часовой таблицей</w:t>
      </w:r>
      <w:r w:rsidR="00D940F6" w:rsidRPr="00B963DB">
        <w:rPr>
          <w:color w:val="2A2A2A"/>
          <w:w w:val="105"/>
          <w:sz w:val="22"/>
          <w:szCs w:val="22"/>
          <w:lang w:val="ru-RU"/>
        </w:rPr>
        <w:t xml:space="preserve"> за </w:t>
      </w:r>
      <w:r w:rsidR="005F7473" w:rsidRPr="00B963DB">
        <w:rPr>
          <w:color w:val="2A2A2A"/>
          <w:w w:val="105"/>
          <w:sz w:val="22"/>
          <w:szCs w:val="22"/>
          <w:lang w:val="ru-RU"/>
        </w:rPr>
        <w:t>дошкольное образование.</w:t>
      </w:r>
    </w:p>
    <w:p w:rsidR="0074789A" w:rsidRPr="00B963DB" w:rsidRDefault="0074789A">
      <w:pPr>
        <w:pStyle w:val="Leipteksti"/>
        <w:rPr>
          <w:sz w:val="22"/>
          <w:szCs w:val="22"/>
          <w:lang w:val="ru-RU"/>
        </w:rPr>
      </w:pPr>
    </w:p>
    <w:p w:rsidR="005F7473" w:rsidRPr="00B963DB" w:rsidRDefault="005F7473">
      <w:pPr>
        <w:pStyle w:val="Leipteksti"/>
        <w:spacing w:line="261" w:lineRule="auto"/>
        <w:ind w:left="110" w:right="353" w:hanging="8"/>
        <w:rPr>
          <w:color w:val="3D3D3D"/>
          <w:w w:val="105"/>
          <w:sz w:val="22"/>
          <w:szCs w:val="22"/>
          <w:lang w:val="ru-RU"/>
        </w:rPr>
      </w:pPr>
      <w:r w:rsidRPr="00B963DB">
        <w:rPr>
          <w:color w:val="3D3D3D"/>
          <w:w w:val="105"/>
          <w:sz w:val="22"/>
          <w:szCs w:val="22"/>
          <w:lang w:val="ru-RU"/>
        </w:rPr>
        <w:t>Договор заключается на неопределенный срок. Если</w:t>
      </w:r>
      <w:r w:rsidR="002C239C" w:rsidRPr="00B963DB">
        <w:rPr>
          <w:color w:val="3D3D3D"/>
          <w:w w:val="105"/>
          <w:sz w:val="22"/>
          <w:szCs w:val="22"/>
          <w:lang w:val="ru-RU"/>
        </w:rPr>
        <w:t xml:space="preserve"> родител</w:t>
      </w:r>
      <w:r w:rsidR="00B963DB">
        <w:rPr>
          <w:color w:val="3D3D3D"/>
          <w:w w:val="105"/>
          <w:sz w:val="22"/>
          <w:szCs w:val="22"/>
          <w:lang w:val="ru-RU"/>
        </w:rPr>
        <w:t>и</w:t>
      </w:r>
      <w:r w:rsidR="002C239C" w:rsidRPr="00B963DB">
        <w:rPr>
          <w:color w:val="3D3D3D"/>
          <w:w w:val="105"/>
          <w:sz w:val="22"/>
          <w:szCs w:val="22"/>
          <w:lang w:val="ru-RU"/>
        </w:rPr>
        <w:t>/опекун</w:t>
      </w:r>
      <w:r w:rsidR="00B963DB">
        <w:rPr>
          <w:color w:val="3D3D3D"/>
          <w:w w:val="105"/>
          <w:sz w:val="22"/>
          <w:szCs w:val="22"/>
          <w:lang w:val="ru-RU"/>
        </w:rPr>
        <w:t>ы</w:t>
      </w:r>
      <w:r w:rsidR="002C239C" w:rsidRPr="00B963DB">
        <w:rPr>
          <w:color w:val="3D3D3D"/>
          <w:w w:val="105"/>
          <w:sz w:val="22"/>
          <w:szCs w:val="22"/>
          <w:lang w:val="ru-RU"/>
        </w:rPr>
        <w:t xml:space="preserve"> </w:t>
      </w:r>
      <w:r w:rsidR="00B963DB">
        <w:rPr>
          <w:color w:val="3D3D3D"/>
          <w:w w:val="105"/>
          <w:sz w:val="22"/>
          <w:szCs w:val="22"/>
          <w:lang w:val="ru-RU"/>
        </w:rPr>
        <w:t xml:space="preserve">хотят </w:t>
      </w:r>
      <w:r w:rsidR="002C239C" w:rsidRPr="00B963DB">
        <w:rPr>
          <w:color w:val="3D3D3D"/>
          <w:w w:val="105"/>
          <w:sz w:val="22"/>
          <w:szCs w:val="22"/>
          <w:lang w:val="ru-RU"/>
        </w:rPr>
        <w:t>измени</w:t>
      </w:r>
      <w:r w:rsidR="00B963DB">
        <w:rPr>
          <w:color w:val="3D3D3D"/>
          <w:w w:val="105"/>
          <w:sz w:val="22"/>
          <w:szCs w:val="22"/>
          <w:lang w:val="ru-RU"/>
        </w:rPr>
        <w:t>ть</w:t>
      </w:r>
      <w:r w:rsidR="002C239C" w:rsidRPr="00B963DB">
        <w:rPr>
          <w:color w:val="3D3D3D"/>
          <w:w w:val="105"/>
          <w:sz w:val="22"/>
          <w:szCs w:val="22"/>
          <w:lang w:val="ru-RU"/>
        </w:rPr>
        <w:t xml:space="preserve"> категори</w:t>
      </w:r>
      <w:r w:rsidR="00B963DB">
        <w:rPr>
          <w:color w:val="3D3D3D"/>
          <w:w w:val="105"/>
          <w:sz w:val="22"/>
          <w:szCs w:val="22"/>
          <w:lang w:val="ru-RU"/>
        </w:rPr>
        <w:t>ю</w:t>
      </w:r>
      <w:r w:rsidR="002C239C" w:rsidRPr="00B963DB">
        <w:rPr>
          <w:color w:val="3D3D3D"/>
          <w:w w:val="105"/>
          <w:sz w:val="22"/>
          <w:szCs w:val="22"/>
          <w:lang w:val="ru-RU"/>
        </w:rPr>
        <w:t xml:space="preserve"> </w:t>
      </w:r>
      <w:r w:rsidR="00B963DB" w:rsidRPr="00B963DB">
        <w:rPr>
          <w:color w:val="3D3D3D"/>
          <w:w w:val="105"/>
          <w:sz w:val="22"/>
          <w:szCs w:val="22"/>
          <w:lang w:val="ru-RU"/>
        </w:rPr>
        <w:t>оплаты</w:t>
      </w:r>
      <w:r w:rsidR="00B963DB">
        <w:rPr>
          <w:color w:val="3D3D3D"/>
          <w:w w:val="105"/>
          <w:sz w:val="22"/>
          <w:szCs w:val="22"/>
          <w:lang w:val="ru-RU"/>
        </w:rPr>
        <w:t>,</w:t>
      </w:r>
      <w:r w:rsidR="002C239C" w:rsidRPr="00B963DB">
        <w:rPr>
          <w:color w:val="3D3D3D"/>
          <w:w w:val="105"/>
          <w:sz w:val="22"/>
          <w:szCs w:val="22"/>
          <w:lang w:val="ru-RU"/>
        </w:rPr>
        <w:t xml:space="preserve"> в этом случае составляется новый договор.</w:t>
      </w:r>
      <w:r w:rsidRPr="00B963DB">
        <w:rPr>
          <w:color w:val="3D3D3D"/>
          <w:w w:val="105"/>
          <w:sz w:val="22"/>
          <w:szCs w:val="22"/>
          <w:lang w:val="ru-RU"/>
        </w:rPr>
        <w:t xml:space="preserve"> </w:t>
      </w:r>
    </w:p>
    <w:p w:rsidR="005F7473" w:rsidRPr="00B963DB" w:rsidRDefault="005F7473">
      <w:pPr>
        <w:pStyle w:val="Leipteksti"/>
        <w:spacing w:line="261" w:lineRule="auto"/>
        <w:ind w:left="110" w:right="353" w:hanging="8"/>
        <w:rPr>
          <w:color w:val="3D3D3D"/>
          <w:w w:val="105"/>
          <w:sz w:val="22"/>
          <w:szCs w:val="22"/>
          <w:lang w:val="ru-RU"/>
        </w:rPr>
      </w:pPr>
    </w:p>
    <w:p w:rsidR="005F7473" w:rsidRPr="00B963DB" w:rsidRDefault="002C239C">
      <w:pPr>
        <w:pStyle w:val="Leipteksti"/>
        <w:spacing w:line="261" w:lineRule="auto"/>
        <w:ind w:left="110" w:right="353" w:hanging="8"/>
        <w:rPr>
          <w:color w:val="3D3D3D"/>
          <w:w w:val="105"/>
          <w:sz w:val="22"/>
          <w:szCs w:val="22"/>
          <w:lang w:val="ru-RU"/>
        </w:rPr>
      </w:pPr>
      <w:r w:rsidRPr="00B963DB">
        <w:rPr>
          <w:color w:val="3D3D3D"/>
          <w:w w:val="105"/>
          <w:sz w:val="22"/>
          <w:szCs w:val="22"/>
          <w:lang w:val="ru-RU"/>
        </w:rPr>
        <w:t>Если договор об уходе за ребенком не был заключен в начале месяца, плата за обслуживание будет взиматься по самому высокому проценту.</w:t>
      </w:r>
    </w:p>
    <w:p w:rsidR="005F7473" w:rsidRPr="005F7473" w:rsidRDefault="005F7473">
      <w:pPr>
        <w:pStyle w:val="Leipteksti"/>
        <w:spacing w:line="261" w:lineRule="auto"/>
        <w:ind w:left="110" w:right="353" w:hanging="8"/>
        <w:rPr>
          <w:color w:val="3D3D3D"/>
          <w:w w:val="105"/>
          <w:lang w:val="ru-RU"/>
        </w:rPr>
      </w:pPr>
    </w:p>
    <w:p w:rsidR="0074789A" w:rsidRPr="002C239C" w:rsidRDefault="0074789A" w:rsidP="002C239C">
      <w:pPr>
        <w:pStyle w:val="Leipteksti"/>
        <w:spacing w:line="261" w:lineRule="auto"/>
        <w:ind w:right="353"/>
        <w:rPr>
          <w:lang w:val="ru-RU"/>
        </w:rPr>
      </w:pPr>
    </w:p>
    <w:sectPr w:rsidR="0074789A" w:rsidRPr="002C239C">
      <w:type w:val="continuous"/>
      <w:pgSz w:w="11900" w:h="16820"/>
      <w:pgMar w:top="980" w:right="6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9A"/>
    <w:rsid w:val="00066288"/>
    <w:rsid w:val="001149F7"/>
    <w:rsid w:val="002820DC"/>
    <w:rsid w:val="002C239C"/>
    <w:rsid w:val="003251C6"/>
    <w:rsid w:val="003B3A36"/>
    <w:rsid w:val="003E6CCF"/>
    <w:rsid w:val="0048336A"/>
    <w:rsid w:val="00483937"/>
    <w:rsid w:val="004F2989"/>
    <w:rsid w:val="00531C4E"/>
    <w:rsid w:val="005542E0"/>
    <w:rsid w:val="005D5441"/>
    <w:rsid w:val="005E3974"/>
    <w:rsid w:val="005F7473"/>
    <w:rsid w:val="00603635"/>
    <w:rsid w:val="0068648F"/>
    <w:rsid w:val="0074789A"/>
    <w:rsid w:val="00767A10"/>
    <w:rsid w:val="00875EC9"/>
    <w:rsid w:val="008D405C"/>
    <w:rsid w:val="00954EBB"/>
    <w:rsid w:val="00AA1183"/>
    <w:rsid w:val="00B963DB"/>
    <w:rsid w:val="00BA2BF5"/>
    <w:rsid w:val="00BC0328"/>
    <w:rsid w:val="00BF0BAE"/>
    <w:rsid w:val="00C41985"/>
    <w:rsid w:val="00CA66E4"/>
    <w:rsid w:val="00D01AD0"/>
    <w:rsid w:val="00D20010"/>
    <w:rsid w:val="00D940F6"/>
    <w:rsid w:val="00E34698"/>
    <w:rsid w:val="00F2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44322-6555-42D5-8A07-029954AF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Arial" w:eastAsia="Arial" w:hAnsi="Arial" w:cs="Arial"/>
    </w:rPr>
  </w:style>
  <w:style w:type="paragraph" w:styleId="Otsikko1">
    <w:name w:val="heading 1"/>
    <w:basedOn w:val="Normaali"/>
    <w:uiPriority w:val="1"/>
    <w:qFormat/>
    <w:pPr>
      <w:ind w:left="137"/>
      <w:outlineLvl w:val="0"/>
    </w:pPr>
    <w:rPr>
      <w:b/>
      <w:bCs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9"/>
      <w:szCs w:val="19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ind w:left="1559"/>
      <w:jc w:val="center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8336A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336A"/>
    <w:rPr>
      <w:rFonts w:ascii="Segoe UI" w:eastAsia="Arial" w:hAnsi="Segoe UI" w:cs="Segoe UI"/>
      <w:sz w:val="18"/>
      <w:szCs w:val="18"/>
    </w:rPr>
  </w:style>
  <w:style w:type="table" w:styleId="TaulukkoRuudukko">
    <w:name w:val="Table Grid"/>
    <w:basedOn w:val="Normaalitaulukko"/>
    <w:uiPriority w:val="39"/>
    <w:rsid w:val="00954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SKunnantalo19081407170</vt:lpstr>
    </vt:vector>
  </TitlesOfParts>
  <Company>Voith Group of Companies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SKunnantalo19081407170</dc:title>
  <dc:creator>Jelena Kurikka</dc:creator>
  <cp:lastModifiedBy>Antero Tervonen</cp:lastModifiedBy>
  <cp:revision>2</cp:revision>
  <cp:lastPrinted>2020-01-21T13:50:00Z</cp:lastPrinted>
  <dcterms:created xsi:type="dcterms:W3CDTF">2020-01-29T09:19:00Z</dcterms:created>
  <dcterms:modified xsi:type="dcterms:W3CDTF">2020-01-29T09:19:00Z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Kunnantalo 2.krs</vt:lpwstr>
  </property>
  <property fmtid="{D5CDD505-2E9C-101B-9397-08002B2CF9AE}" pid="4" name="LastSaved">
    <vt:filetime>2020-01-20T00:00:00Z</vt:filetime>
  </property>
</Properties>
</file>